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sz w:val="20"/>
          <w:szCs w:val="20"/>
          <w:lang w:val="en-GB"/>
        </w:rPr>
      </w:pPr>
    </w:p>
    <w:p>
      <w:pPr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>Weave Radiant Textile Panels</w:t>
      </w:r>
    </w:p>
    <w:p>
      <w:pPr>
        <w:rPr>
          <w:rFonts w:cstheme="minorHAnsi"/>
          <w:b/>
          <w:sz w:val="20"/>
          <w:szCs w:val="20"/>
          <w:lang w:val="en-GB"/>
        </w:rPr>
      </w:pPr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Manufacturer: </w:t>
      </w:r>
      <w:r>
        <w:rPr>
          <w:rFonts w:cstheme="minorHAnsi"/>
          <w:lang w:val="de-DE"/>
        </w:rPr>
        <w:t>Lindner PARC</w:t>
      </w:r>
    </w:p>
    <w:p>
      <w:pPr>
        <w:rPr>
          <w:rFonts w:cstheme="minorHAnsi"/>
          <w:lang w:val="en-GB"/>
        </w:rPr>
      </w:pPr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Manufacturer Contact: </w:t>
      </w:r>
      <w:r>
        <w:rPr>
          <w:rFonts w:cstheme="minorHAnsi"/>
          <w:lang w:val="en-GB"/>
        </w:rPr>
        <w:t>ceilings@Lindner-Group.com</w:t>
      </w:r>
    </w:p>
    <w:p>
      <w:pPr>
        <w:pStyle w:val="Listenabsatz"/>
        <w:spacing w:before="0" w:after="0" w:line="240" w:lineRule="auto"/>
        <w:ind w:left="644"/>
        <w:rPr>
          <w:rFonts w:cstheme="minorHAnsi"/>
          <w:lang w:val="en-GB"/>
        </w:rPr>
      </w:pPr>
    </w:p>
    <w:p>
      <w:pPr>
        <w:pStyle w:val="Listenabsatz"/>
        <w:numPr>
          <w:ilvl w:val="0"/>
          <w:numId w:val="1"/>
        </w:numPr>
        <w:spacing w:before="0"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Product: Weave</w:t>
      </w:r>
    </w:p>
    <w:p>
      <w:pPr>
        <w:pStyle w:val="Kommentartext"/>
        <w:rPr>
          <w:rFonts w:cstheme="minorHAnsi"/>
        </w:rPr>
      </w:pPr>
    </w:p>
    <w:p>
      <w:pPr>
        <w:pStyle w:val="Kommentartext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lang w:val="en-GB"/>
        </w:rPr>
        <w:t xml:space="preserve">Radiant heating and cooling shall be provided by Weave Radiant Textile Panels, consisting of single elements for ceiling 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Description:</w:t>
      </w:r>
    </w:p>
    <w:p>
      <w:pPr>
        <w:numPr>
          <w:ilvl w:val="4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contractor shall furnish and install Weave Radiant Textile Panels per the reflected ceiling plan (RCP)</w:t>
      </w:r>
    </w:p>
    <w:p>
      <w:pPr>
        <w:numPr>
          <w:ilvl w:val="4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Panels shall be made to measure in any size from 300 x 600mm to 1500 x 3000mm [11.8 inch x 23.6 inch to 59.1 inch to 118.1 inch]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radiant ceiling panels shall have the following construction: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 xml:space="preserve">Perforated </w:t>
      </w:r>
      <w:proofErr w:type="spellStart"/>
      <w:r>
        <w:rPr>
          <w:rFonts w:cstheme="minorHAnsi"/>
        </w:rPr>
        <w:t>aluminium</w:t>
      </w:r>
      <w:proofErr w:type="spellEnd"/>
      <w:r>
        <w:rPr>
          <w:rFonts w:cstheme="minorHAnsi"/>
        </w:rPr>
        <w:t xml:space="preserve"> radiant panel with minimum 33% perforation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 xml:space="preserve">High torsional strength extruded </w:t>
      </w:r>
      <w:proofErr w:type="spellStart"/>
      <w:r>
        <w:rPr>
          <w:rFonts w:cstheme="minorHAnsi"/>
        </w:rPr>
        <w:t>aluminium</w:t>
      </w:r>
      <w:proofErr w:type="spellEnd"/>
      <w:r>
        <w:rPr>
          <w:rFonts w:cstheme="minorHAnsi"/>
        </w:rPr>
        <w:t xml:space="preserve"> frame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>The panel shall include a glass mineral insulation layer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 xml:space="preserve">All visible surfaces shall be wrapped in </w:t>
      </w:r>
      <w:proofErr w:type="spellStart"/>
      <w:r>
        <w:rPr>
          <w:rFonts w:cstheme="minorHAnsi"/>
        </w:rPr>
        <w:t>aluminised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Kvadrat</w:t>
      </w:r>
      <w:proofErr w:type="spellEnd"/>
      <w:r>
        <w:rPr>
          <w:rFonts w:cstheme="minorHAnsi"/>
        </w:rPr>
        <w:t xml:space="preserve"> Casa Vero textile, with textile grain direction coordinated to match for all adjacent panels</w:t>
      </w:r>
    </w:p>
    <w:p>
      <w:pPr>
        <w:pStyle w:val="Listenabsatz"/>
        <w:numPr>
          <w:ilvl w:val="2"/>
          <w:numId w:val="3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>Textile shall be applied to the radiant panel using springs for tensioning</w:t>
      </w:r>
    </w:p>
    <w:p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before="0" w:after="0"/>
        <w:rPr>
          <w:rFonts w:cstheme="minorHAnsi"/>
        </w:rPr>
      </w:pPr>
      <w:r>
        <w:rPr>
          <w:rFonts w:cstheme="minorHAnsi"/>
        </w:rPr>
        <w:t>The radiant panel performance shall be: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>Minimum Class B acoustic performance, tested to ISO 11654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>Minimum 79.5 Watts per square meter heating performance (referring to active panel area as per DIN EN 14037), at 15 Kelvin Delta T (Mean Water Temperature – Room Air Temperature). Tested to DIN EN 14037 at an accredited, independent facility</w:t>
      </w:r>
    </w:p>
    <w:p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0"/>
        <w:ind w:left="1843" w:hanging="425"/>
        <w:rPr>
          <w:rFonts w:cstheme="minorHAnsi"/>
        </w:rPr>
      </w:pPr>
      <w:r>
        <w:rPr>
          <w:rFonts w:cstheme="minorHAnsi"/>
        </w:rPr>
        <w:t>Minimum 82 Watts per square meter cooling performance (referring to active panel area as per DIN EN 14240), at 10 Kelvin Delta T (Room Air Temperature – Mean Water Temperature). Tested to DIN EN 14240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radiant ceiling panel finish shall be </w:t>
      </w:r>
      <w:r>
        <w:rPr>
          <w:rFonts w:cstheme="minorHAnsi"/>
          <w:b/>
          <w:sz w:val="20"/>
          <w:szCs w:val="20"/>
        </w:rPr>
        <w:t>(select one)</w:t>
      </w:r>
      <w:r>
        <w:rPr>
          <w:rFonts w:cstheme="minorHAnsi"/>
          <w:sz w:val="20"/>
          <w:szCs w:val="20"/>
        </w:rPr>
        <w:t>: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Kvadrat</w:t>
      </w:r>
      <w:proofErr w:type="spellEnd"/>
      <w:r>
        <w:rPr>
          <w:rFonts w:cstheme="minorHAnsi"/>
          <w:lang w:val="en-GB"/>
        </w:rPr>
        <w:t xml:space="preserve"> Casa Vero 1122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Kvadrat</w:t>
      </w:r>
      <w:proofErr w:type="spellEnd"/>
      <w:r>
        <w:rPr>
          <w:rFonts w:cstheme="minorHAnsi"/>
          <w:lang w:val="en-GB"/>
        </w:rPr>
        <w:t xml:space="preserve"> Casa Vero 1100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Kvadrat</w:t>
      </w:r>
      <w:proofErr w:type="spellEnd"/>
      <w:r>
        <w:rPr>
          <w:rFonts w:cstheme="minorHAnsi"/>
          <w:lang w:val="en-GB"/>
        </w:rPr>
        <w:t xml:space="preserve"> Casa Vero 1250</w:t>
      </w:r>
    </w:p>
    <w:p>
      <w:pPr>
        <w:pStyle w:val="Listenabsatz"/>
        <w:numPr>
          <w:ilvl w:val="0"/>
          <w:numId w:val="18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Kvadrat</w:t>
      </w:r>
      <w:proofErr w:type="spellEnd"/>
      <w:r>
        <w:rPr>
          <w:rFonts w:cstheme="minorHAnsi"/>
          <w:lang w:val="en-GB"/>
        </w:rPr>
        <w:t xml:space="preserve"> Casa Vero 1212</w:t>
      </w:r>
    </w:p>
    <w:p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before="0" w:after="0"/>
        <w:rPr>
          <w:rFonts w:cstheme="minorHAnsi"/>
        </w:rPr>
      </w:pPr>
      <w:r>
        <w:rPr>
          <w:rFonts w:cstheme="minorHAnsi"/>
        </w:rPr>
        <w:t>The radiant panel shall be provided with the following mounting accessories:</w:t>
      </w:r>
    </w:p>
    <w:p>
      <w:pPr>
        <w:pStyle w:val="Listenabsatz"/>
        <w:numPr>
          <w:ilvl w:val="0"/>
          <w:numId w:val="19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r>
        <w:rPr>
          <w:rFonts w:cstheme="minorHAnsi"/>
          <w:lang w:val="en-GB"/>
        </w:rPr>
        <w:t>Torsion springs</w:t>
      </w:r>
    </w:p>
    <w:p>
      <w:pPr>
        <w:pStyle w:val="Listenabsatz"/>
        <w:numPr>
          <w:ilvl w:val="0"/>
          <w:numId w:val="19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r>
        <w:rPr>
          <w:rFonts w:cstheme="minorHAnsi"/>
          <w:lang w:val="en-GB"/>
        </w:rPr>
        <w:t>Access cables</w:t>
      </w:r>
    </w:p>
    <w:p>
      <w:pPr>
        <w:numPr>
          <w:ilvl w:val="3"/>
          <w:numId w:val="1"/>
        </w:numPr>
        <w:autoSpaceDE w:val="0"/>
        <w:autoSpaceDN w:val="0"/>
        <w:adjustRightInd w:val="0"/>
        <w:ind w:left="1276" w:hanging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manufacturer shall provide the following accessories </w:t>
      </w:r>
      <w:r>
        <w:rPr>
          <w:rFonts w:cstheme="minorHAnsi"/>
          <w:b/>
          <w:sz w:val="20"/>
          <w:szCs w:val="20"/>
        </w:rPr>
        <w:t>(select all that apply):</w:t>
      </w:r>
    </w:p>
    <w:p>
      <w:pPr>
        <w:pStyle w:val="Listenabsatz"/>
        <w:numPr>
          <w:ilvl w:val="0"/>
          <w:numId w:val="20"/>
        </w:numPr>
        <w:spacing w:before="0" w:after="0" w:line="240" w:lineRule="auto"/>
        <w:ind w:left="1701" w:hanging="283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Push-fit braided flex hoses for panel-to-panel connections</w:t>
      </w:r>
    </w:p>
    <w:p>
      <w:pPr>
        <w:pStyle w:val="Listenabsatz"/>
        <w:numPr>
          <w:ilvl w:val="0"/>
          <w:numId w:val="20"/>
        </w:numPr>
        <w:spacing w:before="0" w:after="0" w:line="240" w:lineRule="auto"/>
        <w:ind w:left="1843" w:hanging="425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Core mounting system, by </w:t>
      </w:r>
      <w:r>
        <w:rPr>
          <w:rFonts w:cstheme="minorHAnsi"/>
          <w:lang w:val="en-GB"/>
        </w:rPr>
        <w:t>Lindner PARC</w:t>
      </w:r>
      <w:r>
        <w:rPr>
          <w:rFonts w:cstheme="minorHAnsi"/>
          <w:lang w:val="en-GB"/>
        </w:rPr>
        <w:t>, compatible with torsion spring mounting</w:t>
      </w:r>
    </w:p>
    <w:p>
      <w:pPr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</w:p>
    <w:p>
      <w:pPr>
        <w:pStyle w:val="Listenabsatz"/>
        <w:autoSpaceDE w:val="0"/>
        <w:autoSpaceDN w:val="0"/>
        <w:adjustRightInd w:val="0"/>
        <w:spacing w:before="0" w:after="0" w:line="240" w:lineRule="auto"/>
        <w:ind w:left="1211"/>
        <w:rPr>
          <w:rFonts w:cstheme="minorHAnsi"/>
          <w:bCs/>
        </w:rPr>
      </w:pPr>
    </w:p>
    <w:p>
      <w:pPr>
        <w:pStyle w:val="Listenabsatz"/>
        <w:autoSpaceDE w:val="0"/>
        <w:autoSpaceDN w:val="0"/>
        <w:adjustRightInd w:val="0"/>
        <w:spacing w:before="0" w:after="0" w:line="240" w:lineRule="auto"/>
        <w:ind w:left="1211"/>
        <w:rPr>
          <w:rFonts w:cstheme="minorHAnsi"/>
          <w:bCs/>
        </w:rPr>
      </w:pPr>
    </w:p>
    <w:p>
      <w:pPr>
        <w:tabs>
          <w:tab w:val="left" w:pos="7329"/>
        </w:tabs>
        <w:rPr>
          <w:rFonts w:cstheme="minorHAnsi"/>
          <w:sz w:val="20"/>
          <w:szCs w:val="20"/>
        </w:rPr>
      </w:pPr>
      <w:bookmarkStart w:id="0" w:name="_GoBack"/>
      <w:bookmarkEnd w:id="0"/>
    </w:p>
    <w:sectPr>
      <w:headerReference w:type="default" r:id="rId11"/>
      <w:headerReference w:type="first" r:id="rId12"/>
      <w:pgSz w:w="12240" w:h="15840"/>
      <w:pgMar w:top="1800" w:right="720" w:bottom="1440" w:left="72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DE" w:eastAsia="de-DE"/>
      </w:rPr>
      <w:drawing>
        <wp:inline distT="0" distB="0" distL="0" distR="0">
          <wp:extent cx="68580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PARC_v008_6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680"/>
        <w:tab w:val="clear" w:pos="9360"/>
        <w:tab w:val="left" w:pos="2679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2930525</wp:posOffset>
              </wp:positionH>
              <wp:positionV relativeFrom="paragraph">
                <wp:posOffset>48157</wp:posOffset>
              </wp:positionV>
              <wp:extent cx="3820160" cy="2774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Weave Specification Rev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0.75pt;margin-top:3.8pt;width:300.8pt;height:2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" filled="f" stroked="f" strokeweight=".5pt">
              <v:textbox>
                <w:txbxContent>
                  <w:p>
                    <w:pPr>
                      <w:jc w:val="right"/>
                      <w:rPr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sz w:val="22"/>
                        <w:szCs w:val="22"/>
                        <w:lang w:val="en-GB"/>
                      </w:rPr>
                      <w:t>Weave Specification Rev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22"/>
        <w:lang w:val="de-DE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28043</wp:posOffset>
          </wp:positionV>
          <wp:extent cx="2870200" cy="235585"/>
          <wp:effectExtent l="0" t="0" r="6350" b="0"/>
          <wp:wrapNone/>
          <wp:docPr id="1" name="Grafik 1" descr="C:\Users\bzollner\AppData\Local\Microsoft\Windows\INetCache\Content.Word\223_logo_lindner_parc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zollner\AppData\Local\Microsoft\Windows\INetCache\Content.Word\223_logo_lindner_parc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05A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" w15:restartNumberingAfterBreak="0">
    <w:nsid w:val="17E84B84"/>
    <w:multiLevelType w:val="hybridMultilevel"/>
    <w:tmpl w:val="B26A170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9D3334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" w15:restartNumberingAfterBreak="0">
    <w:nsid w:val="2575308F"/>
    <w:multiLevelType w:val="hybridMultilevel"/>
    <w:tmpl w:val="70BC40A2"/>
    <w:lvl w:ilvl="0" w:tplc="0409001B">
      <w:start w:val="1"/>
      <w:numFmt w:val="lowerRoman"/>
      <w:lvlText w:val="%1."/>
      <w:lvlJc w:val="righ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4" w15:restartNumberingAfterBreak="0">
    <w:nsid w:val="2DD17711"/>
    <w:multiLevelType w:val="hybridMultilevel"/>
    <w:tmpl w:val="92346882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317675"/>
    <w:multiLevelType w:val="hybridMultilevel"/>
    <w:tmpl w:val="4C140722"/>
    <w:lvl w:ilvl="0" w:tplc="04090017">
      <w:start w:val="1"/>
      <w:numFmt w:val="lowerLetter"/>
      <w:lvlText w:val="%1)"/>
      <w:lvlJc w:val="left"/>
      <w:pPr>
        <w:ind w:left="4964" w:hanging="360"/>
      </w:p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 w:tentative="1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6" w15:restartNumberingAfterBreak="0">
    <w:nsid w:val="3E575D4C"/>
    <w:multiLevelType w:val="hybridMultilevel"/>
    <w:tmpl w:val="F60CB6A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03517E"/>
    <w:multiLevelType w:val="hybridMultilevel"/>
    <w:tmpl w:val="32B6F506"/>
    <w:lvl w:ilvl="0" w:tplc="04090017">
      <w:start w:val="1"/>
      <w:numFmt w:val="lowerLetter"/>
      <w:lvlText w:val="%1)"/>
      <w:lvlJc w:val="left"/>
      <w:pPr>
        <w:ind w:left="4424" w:hanging="360"/>
      </w:pPr>
    </w:lvl>
    <w:lvl w:ilvl="1" w:tplc="04090019" w:tentative="1">
      <w:start w:val="1"/>
      <w:numFmt w:val="lowerLetter"/>
      <w:lvlText w:val="%2."/>
      <w:lvlJc w:val="left"/>
      <w:pPr>
        <w:ind w:left="5144" w:hanging="360"/>
      </w:pPr>
    </w:lvl>
    <w:lvl w:ilvl="2" w:tplc="0409001B" w:tentative="1">
      <w:start w:val="1"/>
      <w:numFmt w:val="lowerRoman"/>
      <w:lvlText w:val="%3."/>
      <w:lvlJc w:val="right"/>
      <w:pPr>
        <w:ind w:left="5864" w:hanging="180"/>
      </w:pPr>
    </w:lvl>
    <w:lvl w:ilvl="3" w:tplc="0409000F" w:tentative="1">
      <w:start w:val="1"/>
      <w:numFmt w:val="decimal"/>
      <w:lvlText w:val="%4."/>
      <w:lvlJc w:val="left"/>
      <w:pPr>
        <w:ind w:left="6584" w:hanging="360"/>
      </w:pPr>
    </w:lvl>
    <w:lvl w:ilvl="4" w:tplc="04090019" w:tentative="1">
      <w:start w:val="1"/>
      <w:numFmt w:val="lowerLetter"/>
      <w:lvlText w:val="%5."/>
      <w:lvlJc w:val="left"/>
      <w:pPr>
        <w:ind w:left="7304" w:hanging="360"/>
      </w:pPr>
    </w:lvl>
    <w:lvl w:ilvl="5" w:tplc="0409001B" w:tentative="1">
      <w:start w:val="1"/>
      <w:numFmt w:val="lowerRoman"/>
      <w:lvlText w:val="%6."/>
      <w:lvlJc w:val="right"/>
      <w:pPr>
        <w:ind w:left="8024" w:hanging="180"/>
      </w:pPr>
    </w:lvl>
    <w:lvl w:ilvl="6" w:tplc="0409000F" w:tentative="1">
      <w:start w:val="1"/>
      <w:numFmt w:val="decimal"/>
      <w:lvlText w:val="%7."/>
      <w:lvlJc w:val="left"/>
      <w:pPr>
        <w:ind w:left="8744" w:hanging="360"/>
      </w:pPr>
    </w:lvl>
    <w:lvl w:ilvl="7" w:tplc="04090019" w:tentative="1">
      <w:start w:val="1"/>
      <w:numFmt w:val="lowerLetter"/>
      <w:lvlText w:val="%8."/>
      <w:lvlJc w:val="left"/>
      <w:pPr>
        <w:ind w:left="9464" w:hanging="360"/>
      </w:pPr>
    </w:lvl>
    <w:lvl w:ilvl="8" w:tplc="0409001B" w:tentative="1">
      <w:start w:val="1"/>
      <w:numFmt w:val="lowerRoman"/>
      <w:lvlText w:val="%9."/>
      <w:lvlJc w:val="right"/>
      <w:pPr>
        <w:ind w:left="10184" w:hanging="180"/>
      </w:pPr>
    </w:lvl>
  </w:abstractNum>
  <w:abstractNum w:abstractNumId="8" w15:restartNumberingAfterBreak="0">
    <w:nsid w:val="4AF969C9"/>
    <w:multiLevelType w:val="hybridMultilevel"/>
    <w:tmpl w:val="74762BDE"/>
    <w:lvl w:ilvl="0" w:tplc="6B6A57DC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1457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615432"/>
    <w:multiLevelType w:val="hybridMultilevel"/>
    <w:tmpl w:val="7A28D446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AA3B04"/>
    <w:multiLevelType w:val="hybridMultilevel"/>
    <w:tmpl w:val="906C067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4D330E"/>
    <w:multiLevelType w:val="hybridMultilevel"/>
    <w:tmpl w:val="CDAA898E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01">
      <w:start w:val="1"/>
      <w:numFmt w:val="bullet"/>
      <w:lvlText w:val=""/>
      <w:lvlJc w:val="left"/>
      <w:pPr>
        <w:ind w:left="4244" w:hanging="180"/>
      </w:pPr>
      <w:rPr>
        <w:rFonts w:ascii="Symbol" w:hAnsi="Symbol" w:hint="default"/>
      </w:r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861C7D"/>
    <w:multiLevelType w:val="hybridMultilevel"/>
    <w:tmpl w:val="E4B69800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772A8"/>
    <w:multiLevelType w:val="hybridMultilevel"/>
    <w:tmpl w:val="EE76D162"/>
    <w:lvl w:ilvl="0" w:tplc="0409001B">
      <w:start w:val="1"/>
      <w:numFmt w:val="lowerRoman"/>
      <w:lvlText w:val="%1."/>
      <w:lvlJc w:val="right"/>
      <w:pPr>
        <w:ind w:left="2264" w:hanging="360"/>
      </w:p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4" w15:restartNumberingAfterBreak="0">
    <w:nsid w:val="72DD6917"/>
    <w:multiLevelType w:val="hybridMultilevel"/>
    <w:tmpl w:val="B60A1216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67D73"/>
    <w:multiLevelType w:val="hybridMultilevel"/>
    <w:tmpl w:val="E350211C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164B5D"/>
    <w:multiLevelType w:val="hybridMultilevel"/>
    <w:tmpl w:val="E0C2291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8660DE"/>
    <w:multiLevelType w:val="hybridMultilevel"/>
    <w:tmpl w:val="F10637E8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3586A"/>
    <w:multiLevelType w:val="hybridMultilevel"/>
    <w:tmpl w:val="99886702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58A89158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17">
      <w:start w:val="1"/>
      <w:numFmt w:val="lowerLetter"/>
      <w:lvlText w:val="%7)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250AE0"/>
    <w:multiLevelType w:val="hybridMultilevel"/>
    <w:tmpl w:val="EFD2EDB0"/>
    <w:lvl w:ilvl="0" w:tplc="7410FC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9C3E872A">
      <w:start w:val="1"/>
      <w:numFmt w:val="upperLetter"/>
      <w:lvlText w:val="%4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4" w:tplc="BD644C98">
      <w:start w:val="1"/>
      <w:numFmt w:val="lowerRoman"/>
      <w:lvlText w:val="%5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5" w:tplc="04090017">
      <w:start w:val="1"/>
      <w:numFmt w:val="lowerLetter"/>
      <w:lvlText w:val="%6)"/>
      <w:lvlJc w:val="left"/>
      <w:pPr>
        <w:ind w:left="4244" w:hanging="180"/>
      </w:p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1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30"/>
  <w15:chartTrackingRefBased/>
  <w15:docId w15:val="{34DADA30-CA0E-2547-BF93-9C875AB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link w:val="KeinLeerraumZchn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Listenabsatz">
    <w:name w:val="List Paragraph"/>
    <w:basedOn w:val="Standard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Note">
    <w:name w:val="Note"/>
    <w:basedOn w:val="Standard"/>
    <w:uiPriority w:val="99"/>
    <w:pPr>
      <w:pBdr>
        <w:top w:val="single" w:sz="4" w:space="1" w:color="C00000" w:shadow="1"/>
        <w:left w:val="single" w:sz="4" w:space="4" w:color="C00000" w:shadow="1"/>
        <w:bottom w:val="single" w:sz="4" w:space="1" w:color="C00000" w:shadow="1"/>
        <w:right w:val="single" w:sz="4" w:space="4" w:color="C00000" w:shadow="1"/>
      </w:pBdr>
      <w:shd w:val="clear" w:color="auto" w:fill="D9D9D9"/>
      <w:suppressAutoHyphens/>
      <w:spacing w:before="100"/>
    </w:pPr>
    <w:rPr>
      <w:rFonts w:ascii="Arial" w:eastAsia="Times New Roman" w:hAnsi="Arial" w:cs="Times New Roman"/>
      <w:i/>
      <w:snapToGrid w:val="0"/>
      <w:vanish/>
      <w:color w:val="C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6050d-aa22-4121-b4a5-ab2913145e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89F746F8CB44847C879B439E7C0A" ma:contentTypeVersion="16" ma:contentTypeDescription="Create a new document." ma:contentTypeScope="" ma:versionID="d828222b591f1edbdffa7578a53461f9">
  <xsd:schema xmlns:xsd="http://www.w3.org/2001/XMLSchema" xmlns:xs="http://www.w3.org/2001/XMLSchema" xmlns:p="http://schemas.microsoft.com/office/2006/metadata/properties" xmlns:ns3="89ee2f16-2e18-45ff-87b0-ec90e7887e90" xmlns:ns4="cd06050d-aa22-4121-b4a5-ab2913145e94" targetNamespace="http://schemas.microsoft.com/office/2006/metadata/properties" ma:root="true" ma:fieldsID="eb82a46251fc3b65e38a3ee2211be85c" ns3:_="" ns4:_="">
    <xsd:import namespace="89ee2f16-2e18-45ff-87b0-ec90e7887e90"/>
    <xsd:import namespace="cd06050d-aa22-4121-b4a5-ab2913145e9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e2f16-2e18-45ff-87b0-ec90e7887e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050d-aa22-4121-b4a5-ab2913145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6890C-7B2A-4948-982E-772AB213DB65}">
  <ds:schemaRefs>
    <ds:schemaRef ds:uri="cd06050d-aa22-4121-b4a5-ab2913145e94"/>
    <ds:schemaRef ds:uri="http://purl.org/dc/elements/1.1/"/>
    <ds:schemaRef ds:uri="http://www.w3.org/XML/1998/namespace"/>
    <ds:schemaRef ds:uri="89ee2f16-2e18-45ff-87b0-ec90e7887e90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154652-5BD9-451B-AABD-4A102E7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e2f16-2e18-45ff-87b0-ec90e7887e90"/>
    <ds:schemaRef ds:uri="cd06050d-aa22-4121-b4a5-ab2913145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4E085-F3B9-49B8-92BB-1BD140567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BBAA1-43A8-47A1-A491-EE98BE87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Zollner</cp:lastModifiedBy>
  <cp:revision>5</cp:revision>
  <cp:lastPrinted>2020-01-22T19:09:00Z</cp:lastPrinted>
  <dcterms:created xsi:type="dcterms:W3CDTF">2023-01-26T09:55:00Z</dcterms:created>
  <dcterms:modified xsi:type="dcterms:W3CDTF">2024-06-20T08:01:00Z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0x010100D6FE89F746F8CB44847C879B439E7C0A</vt:lpwstr>
  </property>
</Properties>
</file>